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u w:val="single"/>
          <w:rtl w:val="0"/>
        </w:rPr>
        <w:t xml:space="preserve">Town Of Portage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Wednesday March 23,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25880 N 9000 W 6:45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Notice is hereby given that the Town Council of Portage will hold its Town Council meeting on Wednesday, March 23, 2022 at the Portage Town Hall located at 25880 N 9000 W, which meeting shall begin promptly at 6:45 PM.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Agenda shall be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6:45 PM        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Prayer:                                         Pledge: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rPr>
          <w:rFonts w:ascii="Times New Roman" w:cs="Times New Roman" w:eastAsia="Times New Roman" w:hAnsi="Times New Roman"/>
          <w:color w:val="1d2228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2"/>
          <w:szCs w:val="22"/>
          <w:highlight w:val="white"/>
          <w:rtl w:val="0"/>
        </w:rPr>
        <w:t xml:space="preserve"> 1.Discussion and possible vote on Gina Marble  building permit.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Posted this 19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day of March 2022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/S/Kori Williams; Town Clerk/Recorder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