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b/>
          <w:color w:val="000000"/>
          <w:sz w:val="28"/>
          <w:u w:val="single" w:color="000000"/>
        </w:rPr>
        <w:t>TOWN of PORTAGE</w:t>
      </w:r>
    </w:p>
    <w:p>
      <w:pPr>
        <w:jc w:val="center"/>
      </w:pPr>
      <w:r>
        <w:rPr>
          <w:rFonts w:ascii="Times" w:hAnsi="Times" w:cs="Times"/>
          <w:b/>
          <w:color w:val="000000"/>
          <w:sz w:val="28"/>
          <w:u w:val="single" w:color="000000"/>
        </w:rPr>
        <w:t>Planning and Zoning</w:t>
      </w:r>
    </w:p>
    <w:p>
      <w:pPr>
        <w:jc w:val="center"/>
      </w:pPr>
      <w:r>
        <w:rPr>
          <w:rFonts w:ascii="Times" w:hAnsi="Times" w:cs="Times"/>
          <w:b/>
          <w:color w:val="000000"/>
          <w:sz w:val="28"/>
          <w:u w:val="single" w:color="000000"/>
        </w:rPr>
        <w:t>May 1, 2019</w:t>
      </w:r>
    </w:p>
    <w:p>
      <w:pPr>
        <w:jc w:val="center"/>
      </w:pPr>
      <w:r>
        <w:rPr>
          <w:rFonts w:ascii="Times" w:hAnsi="Times" w:cs="Times"/>
          <w:b/>
          <w:color w:val="000000"/>
          <w:sz w:val="28"/>
          <w:u w:val="single" w:color="000000"/>
        </w:rPr>
        <w:t>Agenda</w:t>
      </w:r>
    </w:p>
    <w:p>
      <w:pPr>
        <w:jc w:val="center"/>
      </w:pPr>
    </w:p>
    <w:p>
      <w:r>
        <w:rPr>
          <w:rFonts w:ascii="Times" w:hAnsi="Times" w:cs="Times"/>
          <w:color w:val="000000"/>
          <w:sz w:val="24"/>
          <w:u w:val="none" w:color="auto"/>
        </w:rPr>
        <w:t>Notic</w:t>
      </w:r>
      <w:r>
        <w:rPr>
          <w:rFonts w:ascii="Times" w:hAnsi="Times" w:cs="Times"/>
          <w:color w:val="000000"/>
          <w:sz w:val="24"/>
        </w:rPr>
        <w:t>e is hereby given that the Planning and Zoning Commission of Portage will hold its regular Planning and Zoning meeting on Wednesday May 1</w:t>
      </w:r>
      <w:r>
        <w:rPr>
          <w:rFonts w:ascii="Times" w:hAnsi="Times" w:cs="Times"/>
          <w:color w:val="000000"/>
          <w:sz w:val="24"/>
          <w:vertAlign w:val="superscript"/>
        </w:rPr>
        <w:t>st</w:t>
      </w:r>
      <w:r>
        <w:rPr>
          <w:rFonts w:ascii="Times" w:hAnsi="Times" w:cs="Times"/>
          <w:color w:val="000000"/>
          <w:sz w:val="24"/>
        </w:rPr>
        <w:t xml:space="preserve"> 2019 at the Portage Town Hall located at 25880 N 9000 W Portage, Utah. This meeting shall begin promptly at 7:00 pm. A work meeting will also be held prior to the regular meeting on this date starting at 6:00 pm.</w:t>
      </w:r>
    </w:p>
    <w:p>
      <w:r>
        <w:rPr>
          <w:rFonts w:ascii="Times" w:hAnsi="Times" w:cs="Times"/>
          <w:b/>
          <w:color w:val="000000"/>
          <w:sz w:val="24"/>
        </w:rPr>
        <w:t>Work Meeting:</w:t>
      </w:r>
      <w:r>
        <w:rPr>
          <w:rFonts w:ascii="Times" w:hAnsi="Times" w:cs="Times"/>
          <w:sz w:val="24"/>
        </w:rPr>
        <w:t xml:space="preserve">All items that are voted on by the Planning and Zoning Committee will be added to the Town Council’s agenda for final approval, suggested changes, and votes. </w:t>
      </w:r>
    </w:p>
    <w:p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*Revisit: we all ready discussed that after we have a few section gone thru we will then take them to town council for their approval and vote. </w:t>
      </w:r>
    </w:p>
    <w:p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*Discuss: If items come up that require attention we will work on those items A.S.A.P.  not wait until we get to that section. These items will then be taken to Town Counsel.</w:t>
      </w:r>
    </w:p>
    <w:p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*Discuss possible changes to codes/ordinances:Table of Content, Index, Sections: 101, 102, 103 104, 105, 106, 107, 108, 109, 110, 111, 112, 113, 114, 115, 116, 117, 118 index. Starting with section 103 </w:t>
      </w:r>
    </w:p>
    <w:p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Addressing any other codes/ordinances that uses anything from section 103</w:t>
      </w:r>
    </w:p>
    <w:p>
      <w:r>
        <w:rPr>
          <w:rFonts w:ascii="Times" w:hAnsi="Times" w:cs="Times"/>
          <w:sz w:val="24"/>
        </w:rPr>
        <w:t>Terms to be added to definitions</w:t>
      </w:r>
    </w:p>
    <w:p>
      <w:r>
        <w:rPr>
          <w:rFonts w:ascii="Times" w:hAnsi="Times" w:cs="Times"/>
          <w:sz w:val="24"/>
        </w:rPr>
        <w:t>Moving on to section 104 and so forth</w:t>
      </w:r>
    </w:p>
    <w:p>
      <w:r>
        <w:rPr>
          <w:rFonts w:ascii="Times" w:hAnsi="Times" w:cs="Times"/>
          <w:b/>
          <w:color w:val="000000"/>
          <w:sz w:val="24"/>
        </w:rPr>
        <w:t>The Agenda shall be as follows:</w:t>
      </w:r>
    </w:p>
    <w:p>
      <w:r>
        <w:rPr>
          <w:rFonts w:ascii="Times" w:hAnsi="Times" w:cs="Times"/>
          <w:b/>
          <w:color w:val="000000"/>
          <w:sz w:val="24"/>
        </w:rPr>
        <w:t xml:space="preserve">6:00 pm Call to Order Work Meeting </w:t>
      </w:r>
      <w:r>
        <w:rPr>
          <w:rFonts w:ascii="Times" w:hAnsi="Times" w:cs="Times"/>
          <w:color w:val="000000"/>
          <w:sz w:val="24"/>
        </w:rPr>
        <w:t xml:space="preserve">                                                 </w:t>
      </w:r>
    </w:p>
    <w:p>
      <w:r>
        <w:rPr>
          <w:rFonts w:ascii="Times" w:hAnsi="Times" w:cs="Times"/>
          <w:b/>
          <w:color w:val="000000"/>
          <w:sz w:val="24"/>
        </w:rPr>
        <w:t>7:00 PM Call to Order</w:t>
      </w:r>
    </w:p>
    <w:p>
      <w:r>
        <w:rPr>
          <w:rFonts w:ascii="Times" w:hAnsi="Times" w:cs="Times"/>
          <w:b/>
          <w:color w:val="000000"/>
          <w:sz w:val="24"/>
        </w:rPr>
        <w:t xml:space="preserve">Opening Ceremony </w:t>
      </w:r>
    </w:p>
    <w:p>
      <w:pPr>
        <w:ind w:left="720"/>
        <w:rPr>
          <w:b w:val="0"/>
          <w:bCs/>
        </w:rPr>
      </w:pPr>
      <w:r>
        <w:rPr>
          <w:rFonts w:ascii="Times" w:hAnsi="Times" w:cs="Times"/>
          <w:b w:val="0"/>
          <w:bCs/>
          <w:color w:val="000000"/>
          <w:sz w:val="24"/>
        </w:rPr>
        <w:tab/>
      </w:r>
      <w:r>
        <w:rPr>
          <w:rFonts w:ascii="Times" w:hAnsi="Times" w:cs="Times"/>
          <w:b w:val="0"/>
          <w:bCs/>
          <w:color w:val="000000"/>
          <w:sz w:val="24"/>
        </w:rPr>
        <w:t>1.</w:t>
      </w:r>
      <w:r>
        <w:rPr>
          <w:rFonts w:ascii="Times" w:hAnsi="Times" w:cs="Times"/>
          <w:b w:val="0"/>
          <w:bCs/>
          <w:color w:val="000000"/>
          <w:sz w:val="24"/>
        </w:rPr>
        <w:tab/>
      </w:r>
      <w:r>
        <w:rPr>
          <w:rFonts w:ascii="Times" w:hAnsi="Times" w:cs="Times"/>
          <w:b w:val="0"/>
          <w:bCs/>
          <w:color w:val="000000"/>
          <w:sz w:val="24"/>
        </w:rPr>
        <w:t>Review and approve minutes from April 3, 2019 Planing and Zoning</w:t>
      </w:r>
    </w:p>
    <w:p>
      <w:pPr>
        <w:ind w:left="720"/>
      </w:pPr>
      <w:r>
        <w:rPr>
          <w:rFonts w:ascii="Times" w:hAnsi="Times" w:cs="Times"/>
          <w:b w:val="0"/>
          <w:bCs/>
          <w:color w:val="000000"/>
          <w:sz w:val="24"/>
        </w:rPr>
        <w:tab/>
      </w:r>
      <w:r>
        <w:rPr>
          <w:rFonts w:ascii="Times" w:hAnsi="Times" w:cs="Times"/>
          <w:b w:val="0"/>
          <w:bCs/>
          <w:color w:val="000000"/>
          <w:sz w:val="24"/>
        </w:rPr>
        <w:t>2.</w:t>
      </w:r>
      <w:r>
        <w:rPr>
          <w:rFonts w:ascii="Times" w:hAnsi="Times" w:cs="Times"/>
          <w:b w:val="0"/>
          <w:bCs/>
          <w:color w:val="000000"/>
          <w:sz w:val="24"/>
        </w:rPr>
        <w:tab/>
      </w:r>
      <w:r>
        <w:rPr>
          <w:rFonts w:ascii="Times" w:hAnsi="Times" w:cs="Times"/>
          <w:color w:val="161A1E"/>
          <w:spacing w:val="0"/>
          <w:sz w:val="24"/>
        </w:rPr>
        <w:t>Welcome Cathe Runyan as our newest member of the committee</w:t>
      </w:r>
    </w:p>
    <w:p>
      <w:pPr>
        <w:ind w:left="720"/>
      </w:pP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color w:val="000000"/>
          <w:sz w:val="24"/>
        </w:rPr>
        <w:t>3.</w:t>
      </w: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color w:val="000000"/>
          <w:sz w:val="24"/>
        </w:rPr>
        <w:t>Request and approval of Revere Chambers building permit</w:t>
      </w:r>
    </w:p>
    <w:p>
      <w:pPr>
        <w:ind w:left="720"/>
      </w:pP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color w:val="000000"/>
          <w:sz w:val="24"/>
        </w:rPr>
        <w:t>4.</w:t>
      </w: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color w:val="000000"/>
          <w:sz w:val="24"/>
        </w:rPr>
        <w:t xml:space="preserve">Request and approval of </w:t>
      </w:r>
      <w:r>
        <w:rPr>
          <w:rFonts w:ascii="Times" w:hAnsi="Times" w:cs="Times"/>
          <w:color w:val="00000A"/>
          <w:sz w:val="24"/>
        </w:rPr>
        <w:t>Trent Vantassell, building permit.</w:t>
      </w:r>
    </w:p>
    <w:p>
      <w:pPr>
        <w:ind w:left="720"/>
      </w:pPr>
      <w:r>
        <w:rPr>
          <w:rFonts w:ascii="Times" w:hAnsi="Times" w:cs="Times"/>
          <w:color w:val="161A1E"/>
          <w:sz w:val="24"/>
        </w:rPr>
        <w:tab/>
      </w:r>
      <w:r>
        <w:rPr>
          <w:rFonts w:ascii="Times" w:hAnsi="Times" w:cs="Times"/>
          <w:color w:val="161A1E"/>
          <w:sz w:val="24"/>
        </w:rPr>
        <w:t>5.</w:t>
      </w:r>
      <w:r>
        <w:rPr>
          <w:rFonts w:ascii="Times" w:hAnsi="Times" w:cs="Times"/>
          <w:color w:val="161A1E"/>
          <w:sz w:val="24"/>
        </w:rPr>
        <w:tab/>
      </w:r>
      <w:r>
        <w:rPr>
          <w:rFonts w:ascii="Times" w:hAnsi="Times" w:cs="Times"/>
          <w:color w:val="161A1E"/>
          <w:spacing w:val="0"/>
          <w:sz w:val="24"/>
        </w:rPr>
        <w:t>Advertise for a new alternate member</w:t>
      </w:r>
    </w:p>
    <w:p>
      <w:pPr>
        <w:ind w:left="720"/>
      </w:pP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>6.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sz w:val="24"/>
        </w:rPr>
        <w:t xml:space="preserve">Talk about email from town clerk- David Church: min 28:31 list as </w:t>
      </w:r>
      <w:r>
        <w:rPr>
          <w:rFonts w:ascii="Times" w:hAnsi="Times" w:cs="Times"/>
          <w:b w:val="0"/>
          <w:bCs/>
          <w:sz w:val="24"/>
        </w:rPr>
        <w:t xml:space="preserve">item only </w:t>
      </w:r>
      <w:r>
        <w:rPr>
          <w:rFonts w:ascii="Times" w:hAnsi="Times" w:cs="Times"/>
          <w:sz w:val="24"/>
        </w:rPr>
        <w:t>is the way to go you can discuss, decide and vote on an item, this is being transparent</w:t>
      </w:r>
    </w:p>
    <w:p>
      <w:pPr>
        <w:ind w:left="720"/>
      </w:pP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>7.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sz w:val="24"/>
        </w:rPr>
        <w:t>Create a Sensitive lands section and paragraph:  add to ordinance/codes.</w:t>
      </w:r>
    </w:p>
    <w:p>
      <w:pPr>
        <w:ind w:left="720"/>
      </w:pP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>8.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sz w:val="24"/>
        </w:rPr>
        <w:t xml:space="preserve">Codes/Ordinances-Table of Content, Terms, Index, Sections: 101, 102, 103 104, 105, 106, 107, 108, 109, 110, 111, 112, 113, 114, 115, 116, 117, 118 </w:t>
      </w:r>
    </w:p>
    <w:p>
      <w:pPr>
        <w:ind w:left="720"/>
      </w:pP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>9.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sz w:val="24"/>
        </w:rPr>
        <w:t>Need to get input for new home builder’s packet: example water hook up fee, setback requirements, fire hydrant information, sensitive land information and more. Anything else that anyone can come up with. Maybe town contact numbers.</w:t>
      </w:r>
    </w:p>
    <w:p>
      <w:pPr>
        <w:ind w:left="720"/>
      </w:pP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>10.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sz w:val="24"/>
        </w:rPr>
        <w:t>Stockwater hook up agreement If we do not have one this needs to be added to Town Council agenda for change to water hook up agreement</w:t>
      </w:r>
    </w:p>
    <w:p/>
    <w:p/>
    <w:p>
      <w:r>
        <w:rPr>
          <w:rFonts w:ascii="Times" w:hAnsi="Times" w:cs="Times"/>
          <w:color w:val="00000A"/>
          <w:sz w:val="24"/>
          <w:u w:val="single" w:color="000000"/>
        </w:rPr>
        <w:t>Posted this day 30th day of April 2019</w:t>
      </w:r>
    </w:p>
    <w:p>
      <w:r>
        <w:rPr>
          <w:rFonts w:ascii="Times" w:hAnsi="Times" w:cs="Times"/>
          <w:color w:val="00000A"/>
          <w:sz w:val="24"/>
          <w:u w:val="single" w:color="000000"/>
        </w:rPr>
        <w:t>/S</w:t>
      </w:r>
      <w:r>
        <w:rPr>
          <w:rFonts w:ascii="Times" w:hAnsi="Times" w:cs="Times"/>
          <w:color w:val="00000A"/>
          <w:sz w:val="24"/>
          <w:u w:val="single" w:color="000000"/>
          <w:lang w:val="en-US"/>
        </w:rPr>
        <w:t>/</w:t>
      </w:r>
      <w:bookmarkStart w:id="0" w:name="_GoBack"/>
      <w:bookmarkEnd w:id="0"/>
      <w:r>
        <w:rPr>
          <w:rFonts w:ascii="Times" w:hAnsi="Times" w:cs="Times"/>
          <w:color w:val="00000A"/>
          <w:sz w:val="24"/>
          <w:u w:val="single" w:color="000000"/>
        </w:rPr>
        <w:t>Katherine Munns: Town Clerk/Recorder</w:t>
      </w:r>
    </w:p>
    <w:sectPr>
      <w:pgSz w:w="11905" w:h="16837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5AF90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2019-05-01T17:36:04Z</dcterms:created>
  <dc:creator>Keith</dc:creator>
  <cp:lastModifiedBy>Keith</cp:lastModifiedBy>
  <cp:lastPrinted>2019-05-01T17:51:03Z</cp:lastPrinted>
  <dcterms:modified xsi:type="dcterms:W3CDTF">2019-05-01T17:51:13Z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