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TOWN of PORTAGE</w:t>
      </w:r>
    </w:p>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Planning and Zoning</w:t>
      </w:r>
    </w:p>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January 2, 2019</w:t>
      </w:r>
    </w:p>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Agenda</w:t>
      </w:r>
    </w:p>
    <w:p>
      <w:pPr>
        <w:rPr>
          <w:rFonts w:ascii="Times New Roman" w:hAnsi="Times New Roman"/>
          <w:color w:val="000000"/>
          <w:sz w:val="24"/>
          <w:szCs w:val="24"/>
        </w:rPr>
      </w:pPr>
      <w:r>
        <w:rPr>
          <w:rFonts w:ascii="Times New Roman" w:hAnsi="Times New Roman"/>
          <w:color w:val="000000"/>
          <w:sz w:val="24"/>
          <w:szCs w:val="24"/>
        </w:rPr>
        <w:t xml:space="preserve">Notice is hereby given that the Planning and Zoning Commission of Portage will hold its regular Planning and Zoning meeting on Wednesday January 2, 2019 at the Portage Town Hall located at 25880 N 9000 W Portage, Utah. This meeting shall begin promptly at 7:00 pm. </w:t>
      </w:r>
    </w:p>
    <w:p>
      <w:pPr>
        <w:rPr>
          <w:rFonts w:ascii="Times New Roman" w:hAnsi="Times New Roman"/>
          <w:color w:val="000000"/>
          <w:sz w:val="24"/>
          <w:szCs w:val="24"/>
        </w:rPr>
      </w:pPr>
      <w:r>
        <w:rPr>
          <w:rFonts w:ascii="Times New Roman" w:hAnsi="Times New Roman"/>
          <w:color w:val="000000"/>
          <w:sz w:val="24"/>
          <w:szCs w:val="24"/>
        </w:rPr>
        <w:t xml:space="preserve">There will also be a work session held just prior to the regular meeting at 6:00 P.M. </w:t>
      </w:r>
    </w:p>
    <w:p>
      <w:pPr>
        <w:rPr>
          <w:rFonts w:ascii="Times New Roman" w:hAnsi="Times New Roman"/>
          <w:color w:val="000000"/>
          <w:sz w:val="24"/>
          <w:szCs w:val="24"/>
        </w:rPr>
      </w:pPr>
      <w:r>
        <w:rPr>
          <w:rFonts w:ascii="Times New Roman" w:hAnsi="Times New Roman"/>
          <w:color w:val="000000"/>
          <w:sz w:val="24"/>
          <w:szCs w:val="24"/>
        </w:rPr>
        <w:t>*Both meetings are open to the public.</w:t>
      </w:r>
    </w:p>
    <w:p>
      <w:pPr>
        <w:rPr>
          <w:rFonts w:ascii="Times New Roman" w:hAnsi="Times New Roman"/>
          <w:b/>
          <w:bCs/>
          <w:color w:val="000000"/>
          <w:sz w:val="24"/>
          <w:szCs w:val="24"/>
        </w:rPr>
      </w:pPr>
      <w:r>
        <w:rPr>
          <w:rFonts w:ascii="Times New Roman" w:hAnsi="Times New Roman"/>
          <w:b/>
          <w:bCs/>
          <w:color w:val="000000"/>
          <w:sz w:val="24"/>
          <w:szCs w:val="24"/>
        </w:rPr>
        <w:t>The Agenda shall be as follows:</w:t>
      </w:r>
    </w:p>
    <w:p>
      <w:pPr>
        <w:ind w:left="720"/>
        <w:rPr>
          <w:rFonts w:ascii="Times New Roman" w:hAnsi="Times New Roman"/>
          <w:color w:val="000000"/>
          <w:sz w:val="24"/>
          <w:szCs w:val="24"/>
        </w:rPr>
      </w:pPr>
      <w:r>
        <w:rPr>
          <w:rFonts w:ascii="Times New Roman" w:hAnsi="Times New Roman"/>
          <w:b/>
          <w:bCs/>
          <w:color w:val="000000"/>
          <w:sz w:val="24"/>
          <w:szCs w:val="24"/>
        </w:rPr>
        <w:t>6:00 PM Work Session</w:t>
      </w:r>
      <w:r>
        <w:rPr>
          <w:rFonts w:ascii="Times New Roman" w:hAnsi="Times New Roman"/>
          <w:color w:val="000000"/>
          <w:sz w:val="24"/>
          <w:szCs w:val="24"/>
        </w:rPr>
        <w:t xml:space="preserve"> –</w:t>
      </w:r>
    </w:p>
    <w:p>
      <w:pPr>
        <w:pStyle w:val="15"/>
        <w:numPr>
          <w:ilvl w:val="0"/>
          <w:numId w:val="1"/>
        </w:numPr>
        <w:rPr>
          <w:b/>
        </w:rPr>
      </w:pPr>
      <w:r>
        <w:rPr>
          <w:b/>
        </w:rPr>
        <w:t>Amendments to sections</w:t>
      </w:r>
    </w:p>
    <w:p>
      <w:pPr>
        <w:pStyle w:val="15"/>
        <w:numPr>
          <w:ilvl w:val="0"/>
          <w:numId w:val="1"/>
        </w:numPr>
        <w:rPr>
          <w:b/>
        </w:rPr>
      </w:pPr>
      <w:r>
        <w:rPr>
          <w:b/>
        </w:rPr>
        <w:t>Amendments to table of content</w:t>
      </w:r>
    </w:p>
    <w:p>
      <w:pPr>
        <w:pStyle w:val="15"/>
        <w:numPr>
          <w:ilvl w:val="0"/>
          <w:numId w:val="1"/>
        </w:numPr>
        <w:rPr>
          <w:rFonts w:ascii="Times New Roman" w:hAnsi="Times New Roman"/>
          <w:color w:val="000000"/>
          <w:sz w:val="24"/>
          <w:szCs w:val="24"/>
        </w:rPr>
      </w:pPr>
      <w:r>
        <w:rPr>
          <w:b/>
        </w:rPr>
        <w:t>Go over final edits for master plan</w:t>
      </w:r>
    </w:p>
    <w:p>
      <w:pPr>
        <w:pStyle w:val="15"/>
        <w:numPr>
          <w:numId w:val="0"/>
        </w:numPr>
        <w:ind w:left="1080" w:leftChars="0"/>
        <w:rPr>
          <w:rFonts w:ascii="Times New Roman" w:hAnsi="Times New Roman"/>
          <w:color w:val="000000"/>
          <w:sz w:val="24"/>
          <w:szCs w:val="24"/>
        </w:rPr>
      </w:pPr>
      <w:r>
        <w:rPr>
          <w:rFonts w:ascii="Times New Roman" w:hAnsi="Times New Roman"/>
          <w:color w:val="000000"/>
          <w:sz w:val="24"/>
          <w:szCs w:val="24"/>
        </w:rPr>
        <w:t xml:space="preserve">                                                  </w:t>
      </w:r>
    </w:p>
    <w:p>
      <w:pPr>
        <w:rPr>
          <w:rFonts w:ascii="Times New Roman" w:hAnsi="Times New Roman"/>
          <w:color w:val="000000"/>
          <w:sz w:val="24"/>
          <w:szCs w:val="24"/>
        </w:rPr>
      </w:pPr>
      <w:r>
        <w:rPr>
          <w:rFonts w:ascii="Times New Roman" w:hAnsi="Times New Roman"/>
          <w:b/>
          <w:color w:val="000000"/>
          <w:sz w:val="24"/>
          <w:szCs w:val="24"/>
        </w:rPr>
        <w:t>7:00 PM</w:t>
      </w:r>
      <w:r>
        <w:rPr>
          <w:rFonts w:ascii="Times New Roman" w:hAnsi="Times New Roman"/>
          <w:color w:val="000000"/>
          <w:sz w:val="24"/>
          <w:szCs w:val="24"/>
        </w:rPr>
        <w:t xml:space="preserve"> </w:t>
      </w:r>
      <w:r>
        <w:rPr>
          <w:rFonts w:ascii="Times New Roman" w:hAnsi="Times New Roman"/>
          <w:b/>
          <w:bCs/>
          <w:color w:val="000000"/>
          <w:sz w:val="24"/>
          <w:szCs w:val="24"/>
        </w:rPr>
        <w:t>Call to Order</w:t>
      </w:r>
    </w:p>
    <w:p>
      <w:pPr>
        <w:rPr>
          <w:rFonts w:ascii="Times New Roman" w:hAnsi="Times New Roman"/>
          <w:b/>
          <w:bCs/>
          <w:color w:val="000000"/>
          <w:sz w:val="24"/>
          <w:szCs w:val="24"/>
        </w:rPr>
      </w:pPr>
      <w:r>
        <w:rPr>
          <w:rFonts w:ascii="Times New Roman" w:hAnsi="Times New Roman"/>
          <w:b/>
          <w:bCs/>
          <w:color w:val="000000"/>
          <w:sz w:val="24"/>
          <w:szCs w:val="24"/>
        </w:rPr>
        <w:t>Opening Ceremony: Pray and Pledge</w:t>
      </w:r>
    </w:p>
    <w:p>
      <w:pPr>
        <w:rPr>
          <w:b/>
          <w:bCs/>
          <w:sz w:val="28"/>
          <w:szCs w:val="28"/>
        </w:rPr>
      </w:pPr>
      <w:r>
        <w:rPr>
          <w:rFonts w:ascii="Times New Roman" w:hAnsi="Times New Roman"/>
          <w:b/>
          <w:bCs/>
          <w:color w:val="000000"/>
          <w:sz w:val="24"/>
          <w:szCs w:val="24"/>
        </w:rPr>
        <w:t xml:space="preserve">1. </w:t>
      </w:r>
      <w:r>
        <w:rPr>
          <w:b/>
          <w:bCs/>
          <w:sz w:val="28"/>
          <w:szCs w:val="28"/>
        </w:rPr>
        <w:t xml:space="preserve">Amending sections: </w:t>
      </w:r>
    </w:p>
    <w:p>
      <w:pPr>
        <w:ind w:left="420"/>
        <w:rPr>
          <w:b/>
          <w:bCs/>
          <w:sz w:val="20"/>
          <w:szCs w:val="20"/>
        </w:rPr>
      </w:pPr>
      <w:r>
        <w:rPr>
          <w:b/>
          <w:bCs/>
          <w:sz w:val="20"/>
          <w:szCs w:val="20"/>
        </w:rPr>
        <w:t>A. (104.2)</w:t>
      </w:r>
    </w:p>
    <w:p>
      <w:pPr>
        <w:ind w:left="420"/>
        <w:rPr>
          <w:b/>
          <w:bCs/>
          <w:sz w:val="20"/>
          <w:szCs w:val="20"/>
        </w:rPr>
      </w:pPr>
      <w:r>
        <w:rPr>
          <w:b/>
          <w:bCs/>
          <w:sz w:val="20"/>
          <w:szCs w:val="20"/>
        </w:rPr>
        <w:t>B. (104.3)</w:t>
      </w:r>
    </w:p>
    <w:p>
      <w:pPr>
        <w:ind w:left="420"/>
        <w:rPr>
          <w:b/>
          <w:bCs/>
          <w:sz w:val="20"/>
          <w:szCs w:val="20"/>
        </w:rPr>
      </w:pPr>
      <w:r>
        <w:rPr>
          <w:b/>
          <w:bCs/>
          <w:sz w:val="20"/>
          <w:szCs w:val="20"/>
        </w:rPr>
        <w:t>D. 104.16 (7, 7- 10 &amp; 11)</w:t>
      </w:r>
    </w:p>
    <w:p>
      <w:pPr>
        <w:ind w:left="420"/>
        <w:rPr>
          <w:b/>
          <w:bCs/>
          <w:sz w:val="20"/>
          <w:szCs w:val="20"/>
        </w:rPr>
      </w:pPr>
      <w:r>
        <w:rPr>
          <w:b/>
          <w:bCs/>
          <w:sz w:val="20"/>
          <w:szCs w:val="20"/>
        </w:rPr>
        <w:t>E. 108.0 (heading change)</w:t>
      </w:r>
    </w:p>
    <w:p>
      <w:pPr>
        <w:ind w:left="420"/>
        <w:rPr>
          <w:b/>
          <w:bCs/>
          <w:sz w:val="20"/>
          <w:szCs w:val="20"/>
        </w:rPr>
      </w:pPr>
      <w:r>
        <w:rPr>
          <w:b/>
          <w:bCs/>
          <w:sz w:val="20"/>
          <w:szCs w:val="20"/>
        </w:rPr>
        <w:t>F. 108.7 (5 a &amp; 8 a )</w:t>
      </w:r>
    </w:p>
    <w:p>
      <w:pPr>
        <w:ind w:left="420"/>
        <w:rPr>
          <w:b/>
          <w:bCs/>
          <w:sz w:val="20"/>
          <w:szCs w:val="20"/>
        </w:rPr>
      </w:pPr>
      <w:r>
        <w:rPr>
          <w:b/>
          <w:bCs/>
          <w:sz w:val="20"/>
          <w:szCs w:val="20"/>
        </w:rPr>
        <w:t>G. (110.1), (110.9)</w:t>
      </w:r>
    </w:p>
    <w:p>
      <w:pPr>
        <w:ind w:left="420"/>
        <w:rPr>
          <w:b/>
          <w:bCs/>
          <w:sz w:val="20"/>
          <w:szCs w:val="20"/>
        </w:rPr>
      </w:pPr>
      <w:r>
        <w:rPr>
          <w:b/>
          <w:bCs/>
          <w:sz w:val="20"/>
          <w:szCs w:val="20"/>
        </w:rPr>
        <w:t>H. (114.1)</w:t>
      </w:r>
    </w:p>
    <w:p>
      <w:pPr>
        <w:ind w:left="420"/>
        <w:rPr>
          <w:b/>
          <w:bCs/>
          <w:sz w:val="20"/>
          <w:szCs w:val="20"/>
        </w:rPr>
      </w:pPr>
      <w:r>
        <w:rPr>
          <w:b/>
          <w:bCs/>
          <w:sz w:val="20"/>
          <w:szCs w:val="20"/>
        </w:rPr>
        <w:t>I. 114.4 (1, 2, 2 – f , 3, 4, 5, add 6 water protection zone)</w:t>
      </w:r>
    </w:p>
    <w:p>
      <w:pPr>
        <w:ind w:left="420"/>
        <w:rPr>
          <w:b/>
          <w:bCs/>
          <w:sz w:val="20"/>
          <w:szCs w:val="20"/>
        </w:rPr>
      </w:pPr>
      <w:r>
        <w:rPr>
          <w:b/>
          <w:bCs/>
          <w:sz w:val="20"/>
          <w:szCs w:val="20"/>
        </w:rPr>
        <w:t>J. 115.0 (heading change, new charts, diagrams &amp; sections, with changes)</w:t>
      </w:r>
    </w:p>
    <w:p>
      <w:pPr>
        <w:ind w:left="420"/>
        <w:rPr>
          <w:b/>
          <w:bCs/>
          <w:sz w:val="20"/>
          <w:szCs w:val="20"/>
        </w:rPr>
      </w:pPr>
      <w:r>
        <w:rPr>
          <w:b/>
          <w:bCs/>
          <w:sz w:val="20"/>
          <w:szCs w:val="20"/>
        </w:rPr>
        <w:t>K. 115.1 (heading change &amp; new charts, with changes)</w:t>
      </w:r>
    </w:p>
    <w:p>
      <w:pPr>
        <w:ind w:left="420"/>
        <w:rPr>
          <w:b/>
          <w:bCs/>
          <w:sz w:val="20"/>
          <w:szCs w:val="20"/>
        </w:rPr>
      </w:pPr>
      <w:r>
        <w:rPr>
          <w:b/>
          <w:bCs/>
          <w:sz w:val="20"/>
          <w:szCs w:val="20"/>
        </w:rPr>
        <w:t>L. 115.2 (1</w:t>
      </w:r>
      <w:r>
        <w:rPr>
          <w:b/>
          <w:bCs/>
          <w:sz w:val="20"/>
          <w:szCs w:val="20"/>
          <w:vertAlign w:val="superscript"/>
        </w:rPr>
        <w:t>st</w:t>
      </w:r>
      <w:r>
        <w:rPr>
          <w:b/>
          <w:bCs/>
          <w:sz w:val="20"/>
          <w:szCs w:val="20"/>
        </w:rPr>
        <w:t xml:space="preserve"> paragraph, 1, 2 &amp; abbreviations)</w:t>
      </w:r>
    </w:p>
    <w:p>
      <w:pPr>
        <w:ind w:left="420"/>
        <w:rPr>
          <w:b/>
          <w:bCs/>
          <w:sz w:val="20"/>
          <w:szCs w:val="20"/>
        </w:rPr>
      </w:pPr>
      <w:r>
        <w:rPr>
          <w:b/>
          <w:bCs/>
          <w:sz w:val="20"/>
          <w:szCs w:val="20"/>
        </w:rPr>
        <w:t>M. 115.3 (heading change &amp; new diagrams with changes)</w:t>
      </w:r>
    </w:p>
    <w:p>
      <w:pPr>
        <w:ind w:left="420"/>
        <w:rPr>
          <w:b/>
          <w:bCs/>
          <w:sz w:val="20"/>
          <w:szCs w:val="20"/>
        </w:rPr>
      </w:pPr>
      <w:r>
        <w:rPr>
          <w:b/>
          <w:bCs/>
          <w:sz w:val="20"/>
          <w:szCs w:val="20"/>
        </w:rPr>
        <w:t>N. 115.4 (heading change &amp; new diagrams with changes)</w:t>
      </w:r>
    </w:p>
    <w:p>
      <w:pPr>
        <w:ind w:left="420"/>
        <w:rPr>
          <w:b/>
          <w:bCs/>
          <w:sz w:val="20"/>
          <w:szCs w:val="20"/>
        </w:rPr>
      </w:pPr>
      <w:r>
        <w:rPr>
          <w:b/>
          <w:bCs/>
          <w:sz w:val="20"/>
          <w:szCs w:val="20"/>
        </w:rPr>
        <w:t>O. 115.5(heading change &amp; new diagrams with changes)</w:t>
      </w:r>
    </w:p>
    <w:p>
      <w:pPr>
        <w:ind w:left="420"/>
        <w:rPr>
          <w:b/>
          <w:bCs/>
          <w:sz w:val="20"/>
          <w:szCs w:val="20"/>
        </w:rPr>
      </w:pPr>
      <w:r>
        <w:rPr>
          <w:b/>
          <w:bCs/>
          <w:sz w:val="20"/>
          <w:szCs w:val="20"/>
        </w:rPr>
        <w:t>P. 116.0 (new zoning map with changes)</w:t>
      </w:r>
    </w:p>
    <w:p>
      <w:pPr>
        <w:ind w:left="420"/>
        <w:rPr>
          <w:b/>
          <w:bCs/>
          <w:sz w:val="20"/>
          <w:szCs w:val="20"/>
        </w:rPr>
      </w:pPr>
      <w:r>
        <w:rPr>
          <w:b/>
          <w:bCs/>
          <w:sz w:val="20"/>
          <w:szCs w:val="20"/>
        </w:rPr>
        <w:t>Q. 117.0 (new section &amp; heading add)</w:t>
      </w:r>
    </w:p>
    <w:p>
      <w:pPr>
        <w:ind w:left="420"/>
        <w:rPr>
          <w:b/>
          <w:bCs/>
          <w:sz w:val="20"/>
          <w:szCs w:val="20"/>
        </w:rPr>
      </w:pPr>
      <w:r>
        <w:rPr>
          <w:b/>
          <w:bCs/>
          <w:sz w:val="20"/>
          <w:szCs w:val="20"/>
        </w:rPr>
        <w:t xml:space="preserve">R. 117.1 (new heading &amp; growing resolution list) </w:t>
      </w:r>
    </w:p>
    <w:p>
      <w:pPr>
        <w:jc w:val="center"/>
        <w:rPr>
          <w:b/>
          <w:bCs/>
          <w:sz w:val="20"/>
          <w:szCs w:val="20"/>
        </w:rPr>
      </w:pPr>
    </w:p>
    <w:p>
      <w:pPr>
        <w:rPr>
          <w:b/>
          <w:bCs/>
          <w:sz w:val="28"/>
          <w:szCs w:val="28"/>
        </w:rPr>
      </w:pPr>
      <w:r>
        <w:rPr>
          <w:b/>
          <w:bCs/>
          <w:sz w:val="28"/>
          <w:szCs w:val="28"/>
        </w:rPr>
        <w:t>2. Amending table of content:</w:t>
      </w:r>
    </w:p>
    <w:p>
      <w:pPr>
        <w:ind w:firstLine="420"/>
        <w:rPr>
          <w:b/>
          <w:bCs/>
          <w:sz w:val="20"/>
          <w:szCs w:val="20"/>
        </w:rPr>
      </w:pPr>
      <w:r>
        <w:rPr>
          <w:b/>
          <w:bCs/>
          <w:sz w:val="20"/>
          <w:szCs w:val="20"/>
        </w:rPr>
        <w:t>A. 108.0 (name change)</w:t>
      </w:r>
    </w:p>
    <w:p>
      <w:pPr>
        <w:ind w:firstLine="420"/>
        <w:rPr>
          <w:b/>
          <w:bCs/>
          <w:sz w:val="20"/>
          <w:szCs w:val="20"/>
        </w:rPr>
      </w:pPr>
      <w:r>
        <w:rPr>
          <w:b/>
          <w:bCs/>
          <w:sz w:val="20"/>
          <w:szCs w:val="20"/>
        </w:rPr>
        <w:t>B. 115.0 (name change)</w:t>
      </w:r>
    </w:p>
    <w:p>
      <w:pPr>
        <w:ind w:firstLine="420"/>
        <w:rPr>
          <w:b/>
          <w:bCs/>
          <w:sz w:val="20"/>
          <w:szCs w:val="20"/>
        </w:rPr>
      </w:pPr>
      <w:r>
        <w:rPr>
          <w:b/>
          <w:bCs/>
          <w:sz w:val="20"/>
          <w:szCs w:val="20"/>
        </w:rPr>
        <w:t>C. 115.1 (name change)</w:t>
      </w:r>
    </w:p>
    <w:p>
      <w:pPr>
        <w:ind w:firstLine="420"/>
        <w:rPr>
          <w:b/>
          <w:bCs/>
          <w:sz w:val="20"/>
          <w:szCs w:val="20"/>
        </w:rPr>
      </w:pPr>
      <w:r>
        <w:rPr>
          <w:b/>
          <w:bCs/>
          <w:sz w:val="20"/>
          <w:szCs w:val="20"/>
        </w:rPr>
        <w:t xml:space="preserve">D. 115.3 (name change) </w:t>
      </w:r>
    </w:p>
    <w:p>
      <w:pPr>
        <w:ind w:firstLine="420"/>
        <w:rPr>
          <w:b/>
          <w:bCs/>
          <w:sz w:val="20"/>
          <w:szCs w:val="20"/>
        </w:rPr>
      </w:pPr>
      <w:r>
        <w:rPr>
          <w:b/>
          <w:bCs/>
          <w:sz w:val="20"/>
          <w:szCs w:val="20"/>
        </w:rPr>
        <w:t>E. 115.4 (name change)</w:t>
      </w:r>
    </w:p>
    <w:p>
      <w:pPr>
        <w:ind w:firstLine="420"/>
        <w:rPr>
          <w:b/>
          <w:bCs/>
          <w:sz w:val="20"/>
          <w:szCs w:val="20"/>
        </w:rPr>
      </w:pPr>
      <w:r>
        <w:rPr>
          <w:b/>
          <w:bCs/>
          <w:sz w:val="20"/>
          <w:szCs w:val="20"/>
        </w:rPr>
        <w:t>F. 115.5 (name change) resolution 2013-1 (strike and add to new section 117.1)</w:t>
      </w:r>
    </w:p>
    <w:p>
      <w:pPr>
        <w:ind w:firstLine="420"/>
        <w:rPr>
          <w:b/>
          <w:bCs/>
          <w:sz w:val="20"/>
          <w:szCs w:val="20"/>
        </w:rPr>
      </w:pPr>
      <w:r>
        <w:rPr>
          <w:b/>
          <w:bCs/>
          <w:sz w:val="20"/>
          <w:szCs w:val="20"/>
        </w:rPr>
        <w:t>G. 117.0 (new section)</w:t>
      </w:r>
    </w:p>
    <w:p>
      <w:pPr>
        <w:ind w:firstLine="420"/>
        <w:rPr>
          <w:b/>
          <w:bCs/>
          <w:sz w:val="20"/>
          <w:szCs w:val="20"/>
        </w:rPr>
      </w:pPr>
      <w:r>
        <w:rPr>
          <w:b/>
          <w:bCs/>
          <w:sz w:val="20"/>
          <w:szCs w:val="20"/>
        </w:rPr>
        <w:t>H. 117.1 (new section)</w:t>
      </w:r>
    </w:p>
    <w:p>
      <w:pPr>
        <w:ind w:firstLine="420"/>
        <w:rPr>
          <w:b/>
          <w:bCs/>
          <w:sz w:val="20"/>
          <w:szCs w:val="20"/>
        </w:rPr>
      </w:pPr>
    </w:p>
    <w:p>
      <w:pPr>
        <w:pStyle w:val="15"/>
        <w:numPr>
          <w:ilvl w:val="0"/>
          <w:numId w:val="2"/>
        </w:numPr>
        <w:rPr>
          <w:b/>
          <w:bCs/>
          <w:sz w:val="28"/>
          <w:szCs w:val="28"/>
          <w:u w:val="single"/>
        </w:rPr>
      </w:pPr>
      <w:r>
        <w:rPr>
          <w:b/>
          <w:bCs/>
          <w:sz w:val="28"/>
          <w:szCs w:val="28"/>
          <w:u w:val="single"/>
        </w:rPr>
        <w:t>Master Plan</w:t>
      </w:r>
    </w:p>
    <w:p>
      <w:pPr>
        <w:pStyle w:val="15"/>
        <w:numPr>
          <w:ilvl w:val="0"/>
          <w:numId w:val="3"/>
        </w:numPr>
        <w:rPr>
          <w:b/>
          <w:sz w:val="20"/>
          <w:szCs w:val="20"/>
        </w:rPr>
      </w:pPr>
      <w:r>
        <w:rPr>
          <w:b/>
          <w:sz w:val="20"/>
          <w:szCs w:val="20"/>
        </w:rPr>
        <w:t>Take industrial off all maps</w:t>
      </w:r>
    </w:p>
    <w:p>
      <w:pPr>
        <w:pStyle w:val="15"/>
        <w:numPr>
          <w:ilvl w:val="0"/>
          <w:numId w:val="4"/>
        </w:numPr>
        <w:ind w:left="1800"/>
        <w:rPr>
          <w:b/>
          <w:sz w:val="20"/>
          <w:szCs w:val="20"/>
        </w:rPr>
      </w:pPr>
      <w:r>
        <w:rPr>
          <w:b/>
          <w:sz w:val="20"/>
          <w:szCs w:val="20"/>
        </w:rPr>
        <w:t>Take out of land use and zone</w:t>
      </w:r>
    </w:p>
    <w:p>
      <w:pPr>
        <w:pStyle w:val="15"/>
        <w:numPr>
          <w:ilvl w:val="0"/>
          <w:numId w:val="4"/>
        </w:numPr>
        <w:ind w:left="1800"/>
        <w:rPr>
          <w:b/>
          <w:sz w:val="20"/>
          <w:szCs w:val="20"/>
        </w:rPr>
      </w:pPr>
      <w:r>
        <w:rPr>
          <w:b/>
          <w:sz w:val="20"/>
          <w:szCs w:val="20"/>
        </w:rPr>
        <w:t>Add to future land use</w:t>
      </w:r>
    </w:p>
    <w:p>
      <w:pPr>
        <w:pStyle w:val="15"/>
        <w:numPr>
          <w:ilvl w:val="0"/>
          <w:numId w:val="4"/>
        </w:numPr>
        <w:ind w:left="1800"/>
        <w:rPr>
          <w:b/>
          <w:sz w:val="20"/>
          <w:szCs w:val="20"/>
        </w:rPr>
      </w:pPr>
      <w:r>
        <w:rPr>
          <w:b/>
          <w:sz w:val="20"/>
          <w:szCs w:val="20"/>
        </w:rPr>
        <w:t>existing hydrology map: yellow water protection zone</w:t>
      </w:r>
    </w:p>
    <w:p>
      <w:pPr>
        <w:rPr>
          <w:b/>
          <w:sz w:val="20"/>
          <w:szCs w:val="20"/>
        </w:rPr>
      </w:pPr>
    </w:p>
    <w:p>
      <w:pPr>
        <w:pStyle w:val="15"/>
        <w:numPr>
          <w:ilvl w:val="0"/>
          <w:numId w:val="3"/>
        </w:numPr>
        <w:rPr>
          <w:b/>
          <w:sz w:val="20"/>
          <w:szCs w:val="20"/>
        </w:rPr>
      </w:pPr>
      <w:r>
        <w:rPr>
          <w:b/>
          <w:sz w:val="20"/>
          <w:szCs w:val="20"/>
        </w:rPr>
        <w:t xml:space="preserve">Add common names on the springs up the canyon we call them the upper and lower springs. </w:t>
      </w:r>
    </w:p>
    <w:p>
      <w:pPr>
        <w:rPr>
          <w:b/>
          <w:sz w:val="20"/>
          <w:szCs w:val="20"/>
        </w:rPr>
      </w:pPr>
    </w:p>
    <w:p>
      <w:pPr>
        <w:pStyle w:val="15"/>
        <w:numPr>
          <w:ilvl w:val="0"/>
          <w:numId w:val="3"/>
        </w:numPr>
        <w:rPr>
          <w:b/>
          <w:sz w:val="20"/>
          <w:szCs w:val="20"/>
        </w:rPr>
      </w:pPr>
      <w:r>
        <w:rPr>
          <w:b/>
          <w:sz w:val="20"/>
          <w:szCs w:val="20"/>
        </w:rPr>
        <w:t>Add water tanks and chlorination building</w:t>
      </w:r>
    </w:p>
    <w:p>
      <w:pPr>
        <w:pStyle w:val="15"/>
        <w:numPr>
          <w:ilvl w:val="0"/>
          <w:numId w:val="5"/>
        </w:numPr>
        <w:ind w:left="1440"/>
        <w:rPr>
          <w:b/>
          <w:sz w:val="20"/>
          <w:szCs w:val="20"/>
        </w:rPr>
      </w:pPr>
      <w:r>
        <w:rPr>
          <w:b/>
          <w:sz w:val="20"/>
          <w:szCs w:val="20"/>
        </w:rPr>
        <w:t xml:space="preserve">Mark the non-active well with different star color and key </w:t>
      </w:r>
    </w:p>
    <w:p>
      <w:pPr>
        <w:rPr>
          <w:b/>
          <w:sz w:val="20"/>
          <w:szCs w:val="20"/>
        </w:rPr>
      </w:pPr>
    </w:p>
    <w:p>
      <w:pPr>
        <w:pStyle w:val="15"/>
        <w:numPr>
          <w:ilvl w:val="0"/>
          <w:numId w:val="3"/>
        </w:numPr>
        <w:rPr>
          <w:b/>
          <w:sz w:val="20"/>
          <w:szCs w:val="20"/>
        </w:rPr>
      </w:pPr>
      <w:r>
        <w:rPr>
          <w:b/>
          <w:sz w:val="20"/>
          <w:szCs w:val="20"/>
        </w:rPr>
        <w:t>Town infrastructure map</w:t>
      </w:r>
    </w:p>
    <w:p>
      <w:pPr>
        <w:pStyle w:val="15"/>
        <w:numPr>
          <w:ilvl w:val="0"/>
          <w:numId w:val="6"/>
        </w:numPr>
        <w:rPr>
          <w:b/>
          <w:sz w:val="20"/>
          <w:szCs w:val="20"/>
        </w:rPr>
      </w:pPr>
      <w:r>
        <w:rPr>
          <w:b/>
          <w:sz w:val="20"/>
          <w:szCs w:val="20"/>
        </w:rPr>
        <w:t>Change abandoned well key star</w:t>
      </w:r>
    </w:p>
    <w:p>
      <w:pPr>
        <w:pStyle w:val="15"/>
        <w:numPr>
          <w:ilvl w:val="0"/>
          <w:numId w:val="6"/>
        </w:numPr>
        <w:rPr>
          <w:b/>
          <w:sz w:val="20"/>
          <w:szCs w:val="20"/>
        </w:rPr>
      </w:pPr>
      <w:r>
        <w:rPr>
          <w:b/>
          <w:sz w:val="20"/>
          <w:szCs w:val="20"/>
        </w:rPr>
        <w:t>Add yellow water zone</w:t>
      </w:r>
    </w:p>
    <w:p>
      <w:pPr>
        <w:pStyle w:val="15"/>
        <w:numPr>
          <w:ilvl w:val="0"/>
          <w:numId w:val="6"/>
        </w:numPr>
        <w:rPr>
          <w:b/>
          <w:sz w:val="20"/>
          <w:szCs w:val="20"/>
        </w:rPr>
      </w:pPr>
      <w:r>
        <w:rPr>
          <w:b/>
          <w:sz w:val="20"/>
          <w:szCs w:val="20"/>
        </w:rPr>
        <w:t>Add both storage tanks and chlorinator building</w:t>
      </w:r>
    </w:p>
    <w:p>
      <w:pPr>
        <w:pStyle w:val="15"/>
        <w:numPr>
          <w:ilvl w:val="0"/>
          <w:numId w:val="4"/>
        </w:numPr>
        <w:rPr>
          <w:b/>
          <w:sz w:val="20"/>
          <w:szCs w:val="20"/>
        </w:rPr>
      </w:pPr>
      <w:r>
        <w:rPr>
          <w:b/>
          <w:sz w:val="20"/>
          <w:szCs w:val="20"/>
        </w:rPr>
        <w:t xml:space="preserve">Name on springs: upper and lower springs </w:t>
      </w:r>
    </w:p>
    <w:p>
      <w:pPr>
        <w:pStyle w:val="15"/>
        <w:numPr>
          <w:ilvl w:val="0"/>
          <w:numId w:val="4"/>
        </w:numPr>
        <w:rPr>
          <w:b/>
          <w:sz w:val="20"/>
          <w:szCs w:val="20"/>
        </w:rPr>
      </w:pPr>
      <w:r>
        <w:rPr>
          <w:b/>
          <w:sz w:val="20"/>
          <w:szCs w:val="20"/>
        </w:rPr>
        <w:t>Needs 8800 West on it town infrastructure map: yellow water protection zone</w:t>
      </w:r>
    </w:p>
    <w:p>
      <w:pPr>
        <w:pStyle w:val="15"/>
        <w:ind w:left="1800"/>
        <w:rPr>
          <w:b/>
          <w:sz w:val="20"/>
          <w:szCs w:val="20"/>
        </w:rPr>
      </w:pPr>
    </w:p>
    <w:p>
      <w:pPr>
        <w:pStyle w:val="15"/>
        <w:ind w:left="1080"/>
        <w:rPr>
          <w:b/>
          <w:sz w:val="20"/>
          <w:szCs w:val="20"/>
        </w:rPr>
      </w:pPr>
    </w:p>
    <w:p>
      <w:pPr>
        <w:pStyle w:val="15"/>
        <w:numPr>
          <w:ilvl w:val="0"/>
          <w:numId w:val="3"/>
        </w:numPr>
        <w:rPr>
          <w:b/>
          <w:sz w:val="20"/>
          <w:szCs w:val="20"/>
        </w:rPr>
      </w:pPr>
      <w:r>
        <w:rPr>
          <w:b/>
          <w:sz w:val="20"/>
          <w:szCs w:val="20"/>
        </w:rPr>
        <w:t>Parks and recreation map:</w:t>
      </w:r>
    </w:p>
    <w:p>
      <w:pPr>
        <w:pStyle w:val="15"/>
        <w:numPr>
          <w:ilvl w:val="0"/>
          <w:numId w:val="7"/>
        </w:numPr>
        <w:rPr>
          <w:b/>
          <w:sz w:val="20"/>
          <w:szCs w:val="20"/>
        </w:rPr>
      </w:pPr>
      <w:r>
        <w:rPr>
          <w:b/>
          <w:sz w:val="20"/>
          <w:szCs w:val="20"/>
        </w:rPr>
        <w:t xml:space="preserve">Comma out in name </w:t>
      </w:r>
    </w:p>
    <w:p>
      <w:pPr>
        <w:pStyle w:val="15"/>
        <w:numPr>
          <w:ilvl w:val="0"/>
          <w:numId w:val="7"/>
        </w:numPr>
        <w:rPr>
          <w:b/>
          <w:sz w:val="20"/>
          <w:szCs w:val="20"/>
        </w:rPr>
      </w:pPr>
      <w:r>
        <w:rPr>
          <w:b/>
          <w:sz w:val="20"/>
          <w:szCs w:val="20"/>
        </w:rPr>
        <w:t>Change main street to 8800 w</w:t>
      </w:r>
    </w:p>
    <w:p>
      <w:pPr>
        <w:pStyle w:val="15"/>
        <w:numPr>
          <w:ilvl w:val="0"/>
          <w:numId w:val="7"/>
        </w:numPr>
        <w:rPr>
          <w:b/>
          <w:sz w:val="20"/>
          <w:szCs w:val="20"/>
        </w:rPr>
      </w:pPr>
      <w:r>
        <w:rPr>
          <w:b/>
          <w:sz w:val="20"/>
          <w:szCs w:val="20"/>
        </w:rPr>
        <w:t>Add 25600 n on south end of town</w:t>
      </w:r>
    </w:p>
    <w:p>
      <w:pPr>
        <w:rPr>
          <w:b/>
          <w:sz w:val="20"/>
          <w:szCs w:val="20"/>
        </w:rPr>
      </w:pPr>
    </w:p>
    <w:p>
      <w:pPr>
        <w:pStyle w:val="15"/>
        <w:numPr>
          <w:ilvl w:val="0"/>
          <w:numId w:val="3"/>
        </w:numPr>
        <w:rPr>
          <w:b/>
          <w:sz w:val="20"/>
          <w:szCs w:val="20"/>
        </w:rPr>
      </w:pPr>
      <w:r>
        <w:rPr>
          <w:b/>
          <w:sz w:val="20"/>
          <w:szCs w:val="20"/>
        </w:rPr>
        <w:t>On inventory of current land map:</w:t>
      </w:r>
    </w:p>
    <w:p>
      <w:pPr>
        <w:pStyle w:val="15"/>
        <w:numPr>
          <w:ilvl w:val="0"/>
          <w:numId w:val="8"/>
        </w:numPr>
        <w:rPr>
          <w:b/>
          <w:sz w:val="20"/>
          <w:szCs w:val="20"/>
        </w:rPr>
      </w:pPr>
      <w:r>
        <w:rPr>
          <w:b/>
          <w:sz w:val="20"/>
          <w:szCs w:val="20"/>
        </w:rPr>
        <w:t xml:space="preserve">change cemetery from residential </w:t>
      </w:r>
    </w:p>
    <w:p>
      <w:pPr>
        <w:pStyle w:val="15"/>
        <w:numPr>
          <w:ilvl w:val="0"/>
          <w:numId w:val="8"/>
        </w:numPr>
        <w:rPr>
          <w:b/>
          <w:sz w:val="20"/>
          <w:szCs w:val="20"/>
        </w:rPr>
      </w:pPr>
      <w:r>
        <w:rPr>
          <w:b/>
          <w:sz w:val="20"/>
          <w:szCs w:val="20"/>
        </w:rPr>
        <w:t xml:space="preserve">add two homes far west </w:t>
      </w:r>
    </w:p>
    <w:p>
      <w:pPr>
        <w:rPr>
          <w:b/>
          <w:sz w:val="20"/>
          <w:szCs w:val="20"/>
        </w:rPr>
      </w:pPr>
    </w:p>
    <w:p>
      <w:pPr>
        <w:pStyle w:val="15"/>
        <w:numPr>
          <w:ilvl w:val="0"/>
          <w:numId w:val="3"/>
        </w:numPr>
      </w:pPr>
      <w:r>
        <w:rPr>
          <w:b/>
          <w:sz w:val="20"/>
          <w:szCs w:val="20"/>
        </w:rPr>
        <w:t>Page numbers.</w:t>
      </w:r>
    </w:p>
    <w:p>
      <w:pPr>
        <w:rPr>
          <w:rFonts w:ascii="Times New Roman" w:hAnsi="Times New Roman"/>
          <w:color w:val="000000"/>
          <w:sz w:val="24"/>
          <w:szCs w:val="24"/>
          <w:shd w:val="clear" w:color="auto" w:fill="FFFFFF"/>
        </w:rPr>
      </w:pPr>
    </w:p>
    <w:p>
      <w:pP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Adjournment</w:t>
      </w:r>
    </w:p>
    <w:p>
      <w:pPr>
        <w:rPr>
          <w:rFonts w:ascii="Times New Roman" w:hAnsi="Times New Roman"/>
          <w:b/>
          <w:bCs/>
          <w:color w:val="000000"/>
          <w:sz w:val="24"/>
          <w:szCs w:val="24"/>
          <w:shd w:val="clear" w:color="auto" w:fill="FFFFFF"/>
        </w:rPr>
      </w:pPr>
    </w:p>
    <w:p>
      <w:pPr>
        <w:rPr>
          <w:rFonts w:ascii="Times New Roman" w:hAnsi="Times New Roman"/>
          <w:b/>
          <w:bCs/>
          <w:color w:val="000000"/>
          <w:sz w:val="24"/>
          <w:szCs w:val="24"/>
          <w:shd w:val="clear" w:color="auto" w:fill="FFFFFF"/>
          <w:lang w:val="en-US"/>
        </w:rPr>
      </w:pPr>
      <w:r>
        <w:rPr>
          <w:rFonts w:ascii="Times New Roman" w:hAnsi="Times New Roman"/>
          <w:b/>
          <w:bCs/>
          <w:color w:val="000000"/>
          <w:sz w:val="24"/>
          <w:szCs w:val="24"/>
          <w:shd w:val="clear" w:color="auto" w:fill="FFFFFF"/>
          <w:lang w:val="en-US"/>
        </w:rPr>
        <w:t>Posted this 1</w:t>
      </w:r>
      <w:r>
        <w:rPr>
          <w:rFonts w:ascii="Times New Roman" w:hAnsi="Times New Roman"/>
          <w:b/>
          <w:bCs/>
          <w:color w:val="000000"/>
          <w:sz w:val="24"/>
          <w:szCs w:val="24"/>
          <w:shd w:val="clear" w:color="auto" w:fill="FFFFFF"/>
          <w:vertAlign w:val="superscript"/>
          <w:lang w:val="en-US"/>
        </w:rPr>
        <w:t>st</w:t>
      </w:r>
      <w:r>
        <w:rPr>
          <w:rFonts w:ascii="Times New Roman" w:hAnsi="Times New Roman"/>
          <w:b/>
          <w:bCs/>
          <w:color w:val="000000"/>
          <w:sz w:val="24"/>
          <w:szCs w:val="24"/>
          <w:shd w:val="clear" w:color="auto" w:fill="FFFFFF"/>
          <w:lang w:val="en-US"/>
        </w:rPr>
        <w:t xml:space="preserve"> day of January, 2019</w:t>
      </w:r>
    </w:p>
    <w:p>
      <w:pPr>
        <w:rPr>
          <w:rFonts w:ascii="Times New Roman" w:hAnsi="Times New Roman"/>
          <w:b/>
          <w:bCs/>
          <w:color w:val="000000"/>
          <w:sz w:val="24"/>
          <w:szCs w:val="24"/>
          <w:shd w:val="clear" w:color="auto" w:fill="FFFFFF"/>
          <w:lang w:val="en-US"/>
        </w:rPr>
      </w:pPr>
    </w:p>
    <w:p>
      <w:pPr>
        <w:rPr>
          <w:rFonts w:ascii="Times New Roman" w:hAnsi="Times New Roman"/>
          <w:b/>
          <w:bCs/>
          <w:color w:val="000000"/>
          <w:sz w:val="24"/>
          <w:szCs w:val="24"/>
          <w:u w:val="single"/>
          <w:shd w:val="clear" w:color="auto" w:fill="FFFFFF"/>
          <w:lang w:val="en-US"/>
        </w:rPr>
      </w:pPr>
      <w:r>
        <w:rPr>
          <w:rFonts w:ascii="Times New Roman" w:hAnsi="Times New Roman"/>
          <w:b/>
          <w:bCs/>
          <w:color w:val="000000"/>
          <w:sz w:val="24"/>
          <w:szCs w:val="24"/>
          <w:u w:val="single"/>
          <w:shd w:val="clear" w:color="auto" w:fill="FFFFFF"/>
          <w:lang w:val="en-US"/>
        </w:rPr>
        <w:t>/S/ Melissa Nielson Town Clerk/Recorder</w:t>
      </w:r>
      <w:bookmarkStart w:id="0" w:name="_GoBack"/>
      <w:bookmarkEnd w:id="0"/>
    </w:p>
    <w:sectPr>
      <w:headerReference r:id="rId3" w:type="default"/>
      <w:pgSz w:w="12247" w:h="15819"/>
      <w:pgMar w:top="1440" w:right="1797" w:bottom="1440" w:left="1797"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9FD"/>
    <w:multiLevelType w:val="multilevel"/>
    <w:tmpl w:val="010139F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33EA50E6"/>
    <w:multiLevelType w:val="multilevel"/>
    <w:tmpl w:val="33EA50E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9884B42"/>
    <w:multiLevelType w:val="multilevel"/>
    <w:tmpl w:val="39884B4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592275F"/>
    <w:multiLevelType w:val="multilevel"/>
    <w:tmpl w:val="459227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DBF6A37"/>
    <w:multiLevelType w:val="multilevel"/>
    <w:tmpl w:val="4DBF6A3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7155887"/>
    <w:multiLevelType w:val="multilevel"/>
    <w:tmpl w:val="67155887"/>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68CE79F2"/>
    <w:multiLevelType w:val="multilevel"/>
    <w:tmpl w:val="68CE79F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9CB42CA"/>
    <w:multiLevelType w:val="multilevel"/>
    <w:tmpl w:val="79CB42CA"/>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81591B"/>
    <w:rsid w:val="000A354D"/>
    <w:rsid w:val="000A59DA"/>
    <w:rsid w:val="00150DB4"/>
    <w:rsid w:val="00186AAC"/>
    <w:rsid w:val="00190262"/>
    <w:rsid w:val="00200D23"/>
    <w:rsid w:val="00211FC9"/>
    <w:rsid w:val="002134E2"/>
    <w:rsid w:val="00251061"/>
    <w:rsid w:val="002655D8"/>
    <w:rsid w:val="00270D38"/>
    <w:rsid w:val="002A6BC9"/>
    <w:rsid w:val="002D52FA"/>
    <w:rsid w:val="0035275B"/>
    <w:rsid w:val="003A58FE"/>
    <w:rsid w:val="003E3217"/>
    <w:rsid w:val="00456962"/>
    <w:rsid w:val="00462C96"/>
    <w:rsid w:val="00467D2B"/>
    <w:rsid w:val="0050428D"/>
    <w:rsid w:val="006168B6"/>
    <w:rsid w:val="006C3C8A"/>
    <w:rsid w:val="006D3D2F"/>
    <w:rsid w:val="007F15BE"/>
    <w:rsid w:val="0081591B"/>
    <w:rsid w:val="00884DCC"/>
    <w:rsid w:val="008A3AC6"/>
    <w:rsid w:val="008D2F09"/>
    <w:rsid w:val="008D7636"/>
    <w:rsid w:val="00957F6F"/>
    <w:rsid w:val="009B6508"/>
    <w:rsid w:val="009C780A"/>
    <w:rsid w:val="00A179A8"/>
    <w:rsid w:val="00A47943"/>
    <w:rsid w:val="00A534B0"/>
    <w:rsid w:val="00A64AED"/>
    <w:rsid w:val="00A761FB"/>
    <w:rsid w:val="00A974F9"/>
    <w:rsid w:val="00B47722"/>
    <w:rsid w:val="00B51706"/>
    <w:rsid w:val="00B93E06"/>
    <w:rsid w:val="00C23FC2"/>
    <w:rsid w:val="00D0557F"/>
    <w:rsid w:val="00D259CF"/>
    <w:rsid w:val="00D301DB"/>
    <w:rsid w:val="00D354C5"/>
    <w:rsid w:val="00DA3EB2"/>
    <w:rsid w:val="00DE73DB"/>
    <w:rsid w:val="00E27B39"/>
    <w:rsid w:val="00E9742A"/>
    <w:rsid w:val="00F50642"/>
    <w:rsid w:val="00F543D4"/>
    <w:rsid w:val="00F64DCD"/>
    <w:rsid w:val="00F90B21"/>
    <w:rsid w:val="6945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qFormat/>
    <w:uiPriority w:val="0"/>
    <w:pPr>
      <w:keepNext/>
      <w:keepLines/>
      <w:spacing w:before="240" w:after="60" w:line="240" w:lineRule="auto"/>
      <w:outlineLvl w:val="0"/>
    </w:pPr>
    <w:rPr>
      <w:rFonts w:ascii="Arial" w:hAnsi="Arial"/>
      <w:b/>
      <w:kern w:val="44"/>
      <w:sz w:val="32"/>
    </w:rPr>
  </w:style>
  <w:style w:type="paragraph" w:styleId="3">
    <w:name w:val="heading 2"/>
    <w:basedOn w:val="1"/>
    <w:next w:val="1"/>
    <w:uiPriority w:val="0"/>
    <w:pPr>
      <w:keepNext/>
      <w:keepLines/>
      <w:spacing w:before="240" w:after="60" w:line="240" w:lineRule="auto"/>
      <w:outlineLvl w:val="1"/>
    </w:pPr>
    <w:rPr>
      <w:rFonts w:ascii="Arial" w:hAnsi="Arial"/>
      <w:b/>
      <w:i/>
      <w:sz w:val="28"/>
    </w:rPr>
  </w:style>
  <w:style w:type="paragraph" w:styleId="4">
    <w:name w:val="heading 3"/>
    <w:basedOn w:val="1"/>
    <w:next w:val="1"/>
    <w:uiPriority w:val="0"/>
    <w:pPr>
      <w:keepNext/>
      <w:keepLines/>
      <w:spacing w:before="240" w:after="60" w:line="240" w:lineRule="auto"/>
      <w:outlineLvl w:val="2"/>
    </w:pPr>
    <w:rPr>
      <w:rFonts w:ascii="Arial" w:hAnsi="Arial"/>
      <w:b/>
      <w:sz w:val="26"/>
    </w:rPr>
  </w:style>
  <w:style w:type="paragraph" w:styleId="5">
    <w:name w:val="heading 4"/>
    <w:basedOn w:val="1"/>
    <w:next w:val="1"/>
    <w:uiPriority w:val="0"/>
    <w:pPr>
      <w:keepNext/>
      <w:keepLines/>
      <w:spacing w:before="240" w:after="60" w:line="240" w:lineRule="auto"/>
      <w:outlineLvl w:val="3"/>
    </w:pPr>
    <w:rPr>
      <w:rFonts w:ascii="Times New Roman" w:hAnsi="Times New Roman"/>
      <w:b/>
      <w:sz w:val="28"/>
    </w:rPr>
  </w:style>
  <w:style w:type="paragraph" w:styleId="6">
    <w:name w:val="heading 5"/>
    <w:basedOn w:val="1"/>
    <w:next w:val="1"/>
    <w:uiPriority w:val="0"/>
    <w:pPr>
      <w:keepNext/>
      <w:keepLines/>
      <w:spacing w:before="240" w:after="60" w:line="240" w:lineRule="auto"/>
      <w:outlineLvl w:val="4"/>
    </w:pPr>
    <w:rPr>
      <w:b/>
      <w:i/>
      <w:sz w:val="26"/>
    </w:rPr>
  </w:style>
  <w:style w:type="paragraph" w:styleId="7">
    <w:name w:val="heading 6"/>
    <w:basedOn w:val="1"/>
    <w:next w:val="1"/>
    <w:uiPriority w:val="0"/>
    <w:pPr>
      <w:keepNext/>
      <w:keepLines/>
      <w:spacing w:before="240" w:after="60" w:line="240" w:lineRule="auto"/>
      <w:outlineLvl w:val="5"/>
    </w:pPr>
    <w:rPr>
      <w:rFonts w:ascii="Times New Roman" w:hAnsi="Times New Roman"/>
      <w:b/>
    </w:rPr>
  </w:style>
  <w:style w:type="paragraph" w:styleId="8">
    <w:name w:val="heading 7"/>
    <w:basedOn w:val="1"/>
    <w:next w:val="1"/>
    <w:uiPriority w:val="0"/>
    <w:pPr>
      <w:keepNext/>
      <w:keepLines/>
      <w:spacing w:before="240" w:after="60" w:line="240" w:lineRule="auto"/>
      <w:outlineLvl w:val="6"/>
    </w:pPr>
    <w:rPr>
      <w:sz w:val="24"/>
    </w:rPr>
  </w:style>
  <w:style w:type="paragraph" w:styleId="9">
    <w:name w:val="heading 8"/>
    <w:basedOn w:val="1"/>
    <w:next w:val="1"/>
    <w:uiPriority w:val="0"/>
    <w:pPr>
      <w:keepNext/>
      <w:keepLines/>
      <w:spacing w:before="240" w:after="60" w:line="240" w:lineRule="auto"/>
      <w:outlineLvl w:val="7"/>
    </w:pPr>
    <w:rPr>
      <w:rFonts w:ascii="Times New Roman" w:hAnsi="Times New Roman"/>
      <w:i/>
      <w:sz w:val="24"/>
    </w:rPr>
  </w:style>
  <w:style w:type="paragraph" w:styleId="10">
    <w:name w:val="heading 9"/>
    <w:basedOn w:val="1"/>
    <w:next w:val="1"/>
    <w:uiPriority w:val="0"/>
    <w:pPr>
      <w:keepNext/>
      <w:keepLines/>
      <w:spacing w:before="240" w:after="60" w:line="240" w:lineRule="auto"/>
      <w:outlineLvl w:val="8"/>
    </w:pPr>
    <w:rPr>
      <w:rFonts w:ascii="Arial" w:hAnsi="Arial"/>
    </w:rPr>
  </w:style>
  <w:style w:type="character" w:default="1" w:styleId="13">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pPr>
    <w:rPr>
      <w:sz w:val="18"/>
      <w:szCs w:val="18"/>
    </w:rPr>
  </w:style>
  <w:style w:type="paragraph" w:styleId="12">
    <w:name w:val="header"/>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after="200" w:line="240" w:lineRule="auto"/>
      <w:jc w:val="both"/>
    </w:pPr>
    <w:rPr>
      <w:rFonts w:ascii="Times New Roman" w:hAnsi="Times New Roman" w:eastAsia="SimSun" w:cs="Times New Roman"/>
      <w:sz w:val="18"/>
      <w:lang w:val="en-US" w:eastAsia="zh-CN" w:bidi="ar-SA"/>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369</Words>
  <Characters>2106</Characters>
  <Lines>17</Lines>
  <Paragraphs>4</Paragraphs>
  <TotalTime>16</TotalTime>
  <ScaleCrop>false</ScaleCrop>
  <LinksUpToDate>false</LinksUpToDate>
  <CharactersWithSpaces>2471</CharactersWithSpaces>
  <Application>WPS Office_10.2.0.7617_F1E327BC-269C-435d-A152-05C5408002CA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2018-12-23T20:35:00Z</dcterms:created>
  <dc:creator>Owner</dc:creator>
  <cp:lastModifiedBy>Keith</cp:lastModifiedBy>
  <cp:lastPrinted>2019-01-02T18:38:12Z</cp:lastPrinted>
  <dcterms:modified xsi:type="dcterms:W3CDTF">2019-01-02T18:47:15Z</dcterms:modified>
  <dc:title>TOWN of PORTAGE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